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 Black" w:cs="Arial Black" w:eastAsia="Arial Black" w:hAnsi="Arial Black"/>
          <w:color w:val="0f8bb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Lato" w:cs="Lato" w:eastAsia="Lato" w:hAnsi="Lato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Black" w:cs="Arial Black" w:eastAsia="Arial Black" w:hAnsi="Arial Black"/>
          <w:color w:val="0f8bb1"/>
          <w:sz w:val="48"/>
          <w:szCs w:val="48"/>
          <w:rtl w:val="0"/>
        </w:rPr>
        <w:t xml:space="preserve">Advisor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240" w:line="331.2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Meeting Details</w:t>
      </w:r>
    </w:p>
    <w:p w:rsidR="00000000" w:rsidDel="00000000" w:rsidP="00000000" w:rsidRDefault="00000000" w:rsidRPr="00000000" w14:paraId="00000004">
      <w:pPr>
        <w:spacing w:after="240" w:line="331.2" w:lineRule="auto"/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Student Team: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[Team Name]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[Contact Information]</w:t>
        <w:br w:type="textWrapping"/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Date: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[Preferred Meeting Date/Time]</w:t>
        <w:br w:type="textWrapping"/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Advisor: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[Advisor's Name]</w:t>
      </w:r>
    </w:p>
    <w:p w:rsidR="00000000" w:rsidDel="00000000" w:rsidP="00000000" w:rsidRDefault="00000000" w:rsidRPr="00000000" w14:paraId="00000005">
      <w:pPr>
        <w:pStyle w:val="Heading2"/>
        <w:spacing w:after="240" w:before="240" w:line="331.2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1. Current Challenge Overview: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[Succinctly outline the specific challenge the team is currently facing.]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[Briefly share our team's initial assessment of the challenge.]</w:t>
      </w:r>
    </w:p>
    <w:p w:rsidR="00000000" w:rsidDel="00000000" w:rsidP="00000000" w:rsidRDefault="00000000" w:rsidRPr="00000000" w14:paraId="00000009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2. Technical Insights: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[Provide any technical context or considerations related to the challenge that may influence the solution.]</w:t>
      </w:r>
    </w:p>
    <w:p w:rsidR="00000000" w:rsidDel="00000000" w:rsidP="00000000" w:rsidRDefault="00000000" w:rsidRPr="00000000" w14:paraId="0000000B">
      <w:pPr>
        <w:spacing w:after="240" w:before="240" w:line="331.2" w:lineRule="auto"/>
        <w:ind w:left="-141.73228346456688" w:firstLine="4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[Share your experiences or lessons learned from similar situations.]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3. Proposed Solutions/Options: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[Present one or more suggested solutions or potential options we have considered.]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Seek advisor feedback on the viability, advantages, and drawbacks of each proposed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4. Recommendations: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Based on advisor’s experience, recommend a preferred solution, or advise on refining our proposed options.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Highlight any critical factors or considerations that may be overlooked.</w:t>
      </w:r>
    </w:p>
    <w:p w:rsidR="00000000" w:rsidDel="00000000" w:rsidP="00000000" w:rsidRDefault="00000000" w:rsidRPr="00000000" w14:paraId="00000012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5. Next Steps: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Discuss actionable steps or specific tasks we can undertake to address the challenge.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Determine if there are resources, tools, or additional expertise the students should leverage.</w:t>
      </w:r>
    </w:p>
    <w:p w:rsidR="00000000" w:rsidDel="00000000" w:rsidP="00000000" w:rsidRDefault="00000000" w:rsidRPr="00000000" w14:paraId="00000017">
      <w:pPr>
        <w:ind w:left="72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left"/>
      <w:rPr>
        <w:rFonts w:ascii="Lato" w:cs="Lato" w:eastAsia="Lato" w:hAnsi="Lato"/>
        <w:color w:val="99999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-18286</wp:posOffset>
          </wp:positionV>
          <wp:extent cx="7610475" cy="27203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57" l="0" r="0" t="91740"/>
                  <a:stretch>
                    <a:fillRect/>
                  </a:stretch>
                </pic:blipFill>
                <pic:spPr>
                  <a:xfrm>
                    <a:off x="0" y="0"/>
                    <a:ext cx="7610475" cy="27203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45.0" w:type="dxa"/>
      <w:jc w:val="left"/>
      <w:tblInd w:w="-8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30"/>
      <w:gridCol w:w="4860"/>
      <w:gridCol w:w="2355"/>
      <w:tblGridChange w:id="0">
        <w:tblGrid>
          <w:gridCol w:w="3330"/>
          <w:gridCol w:w="4860"/>
          <w:gridCol w:w="2355"/>
        </w:tblGrid>
      </w:tblGridChange>
    </w:tblGrid>
    <w:tr>
      <w:trPr>
        <w:cantSplit w:val="0"/>
        <w:trHeight w:val="351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2024 Advisor Meeting Agenda v1.0</w:t>
            <w:br w:type="textWrapping"/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widowControl w:val="0"/>
            <w:spacing w:line="240" w:lineRule="auto"/>
            <w:jc w:val="center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Date of last review: March 2024</w:t>
          </w:r>
        </w:p>
        <w:p w:rsidR="00000000" w:rsidDel="00000000" w:rsidP="00000000" w:rsidRDefault="00000000" w:rsidRPr="00000000" w14:paraId="0000001D">
          <w:pPr>
            <w:widowControl w:val="0"/>
            <w:spacing w:line="240" w:lineRule="auto"/>
            <w:jc w:val="center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For latest version, please visit </w:t>
          </w:r>
          <w:hyperlink r:id="rId2">
            <w:r w:rsidDel="00000000" w:rsidR="00000000" w:rsidRPr="00000000">
              <w:rPr>
                <w:rFonts w:ascii="Lato" w:cs="Lato" w:eastAsia="Lato" w:hAnsi="Lato"/>
                <w:color w:val="1155cc"/>
                <w:sz w:val="16"/>
                <w:szCs w:val="16"/>
                <w:u w:val="single"/>
                <w:rtl w:val="0"/>
              </w:rPr>
              <w:t xml:space="preserve">https://www.hearthackathon.com/</w:t>
            </w:r>
          </w:hyperlink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rFonts w:ascii="Lato" w:cs="Lato" w:eastAsia="Lato" w:hAnsi="Lato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 of 2</w:t>
          </w:r>
        </w:p>
      </w:tc>
    </w:tr>
  </w:tbl>
  <w:p w:rsidR="00000000" w:rsidDel="00000000" w:rsidP="00000000" w:rsidRDefault="00000000" w:rsidRPr="00000000" w14:paraId="00000020">
    <w:pPr>
      <w:jc w:val="left"/>
      <w:rPr>
        <w:rFonts w:ascii="Lato" w:cs="Lato" w:eastAsia="Lato" w:hAnsi="Lato"/>
        <w:color w:val="999999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i w:val="1"/>
        <w:color w:val="999999"/>
      </w:rPr>
    </w:pPr>
    <w:r w:rsidDel="00000000" w:rsidR="00000000" w:rsidRPr="00000000">
      <w:rPr>
        <w:b w:val="1"/>
        <w:i w:val="1"/>
        <w:color w:val="999999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-25235</wp:posOffset>
          </wp:positionH>
          <wp:positionV relativeFrom="page">
            <wp:posOffset>-9523</wp:posOffset>
          </wp:positionV>
          <wp:extent cx="7610475" cy="118062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9071" l="0" r="0" t="0"/>
                  <a:stretch>
                    <a:fillRect/>
                  </a:stretch>
                </pic:blipFill>
                <pic:spPr>
                  <a:xfrm>
                    <a:off x="0" y="0"/>
                    <a:ext cx="7610475" cy="11806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ato" w:cs="Lato" w:eastAsia="Lato" w:hAnsi="Lato"/>
      <w:b w:val="1"/>
      <w:color w:val="0f8bb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360" w:line="259" w:lineRule="auto"/>
    </w:pPr>
    <w:rPr>
      <w:rFonts w:ascii="Lato" w:cs="Lato" w:eastAsia="Lato" w:hAnsi="Lato"/>
      <w:b w:val="1"/>
      <w:color w:val="e5383a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ato" w:cs="Lato" w:eastAsia="Lato" w:hAnsi="Lato"/>
      <w:b w:val="1"/>
      <w:color w:val="0f8bb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360" w:line="259" w:lineRule="auto"/>
    </w:pPr>
    <w:rPr>
      <w:rFonts w:ascii="Lato" w:cs="Lato" w:eastAsia="Lato" w:hAnsi="Lato"/>
      <w:b w:val="1"/>
      <w:color w:val="e5383a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hearthackathon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Q5MEu0KViM3EGLk7QofwqSAAg==">CgMxLjAyCGguZ2pkZ3hzMgloLjMwajB6bGwyCWguMWZvYjl0ZTIJaC4zem55c2g3OAByITFNWjNXUU0xckJGWG5ObVhlQVprSHU5RmdHZWE5Nkk2Ug==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